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D24F" w14:textId="417BA53D" w:rsidR="00010BFB" w:rsidRDefault="00010BFB" w:rsidP="00010BFB">
      <w:pPr>
        <w:jc w:val="center"/>
      </w:pPr>
      <w:r w:rsidRPr="00010BFB">
        <w:rPr>
          <w:rFonts w:ascii="Times New Roman" w:eastAsia="Times New Roman" w:hAnsi="Times New Roman" w:cs="Times New Roman"/>
          <w:noProof/>
          <w:sz w:val="24"/>
          <w:szCs w:val="24"/>
          <w:lang w:val="en-US" w:eastAsia="fr-FR"/>
        </w:rPr>
        <w:drawing>
          <wp:anchor distT="0" distB="0" distL="114300" distR="114300" simplePos="0" relativeHeight="251659264" behindDoc="1" locked="0" layoutInCell="1" allowOverlap="1" wp14:anchorId="2A2AF45A" wp14:editId="5D6D01F7">
            <wp:simplePos x="0" y="0"/>
            <wp:positionH relativeFrom="margin">
              <wp:posOffset>3743325</wp:posOffset>
            </wp:positionH>
            <wp:positionV relativeFrom="paragraph">
              <wp:posOffset>0</wp:posOffset>
            </wp:positionV>
            <wp:extent cx="1638300" cy="838200"/>
            <wp:effectExtent l="0" t="0" r="0" b="0"/>
            <wp:wrapTight wrapText="bothSides">
              <wp:wrapPolygon edited="0">
                <wp:start x="0" y="0"/>
                <wp:lineTo x="0" y="21109"/>
                <wp:lineTo x="21349" y="21109"/>
                <wp:lineTo x="21349" y="0"/>
                <wp:lineTo x="0" y="0"/>
              </wp:wrapPolygon>
            </wp:wrapTight>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638300" cy="838200"/>
                    </a:xfrm>
                    <a:prstGeom prst="rect">
                      <a:avLst/>
                    </a:prstGeom>
                    <a:noFill/>
                    <a:ln>
                      <a:noFill/>
                    </a:ln>
                  </pic:spPr>
                </pic:pic>
              </a:graphicData>
            </a:graphic>
          </wp:anchor>
        </w:drawing>
      </w:r>
    </w:p>
    <w:p w14:paraId="3B2CE1C9" w14:textId="48E4B082" w:rsidR="00010BFB" w:rsidRDefault="00010BFB" w:rsidP="00E508EC"/>
    <w:p w14:paraId="5FED0AFB" w14:textId="15A04B76" w:rsidR="00E21F4E" w:rsidRDefault="00E21F4E" w:rsidP="00E508EC"/>
    <w:tbl>
      <w:tblPr>
        <w:tblStyle w:val="Grilledutableau"/>
        <w:tblW w:w="14036" w:type="dxa"/>
        <w:tblLook w:val="04A0" w:firstRow="1" w:lastRow="0" w:firstColumn="1" w:lastColumn="0" w:noHBand="0" w:noVBand="1"/>
      </w:tblPr>
      <w:tblGrid>
        <w:gridCol w:w="14036"/>
      </w:tblGrid>
      <w:tr w:rsidR="0094313A" w14:paraId="36B2473E" w14:textId="77777777" w:rsidTr="00DF3A49">
        <w:trPr>
          <w:trHeight w:val="2483"/>
        </w:trPr>
        <w:tc>
          <w:tcPr>
            <w:tcW w:w="14036" w:type="dxa"/>
          </w:tcPr>
          <w:p w14:paraId="23CB1EA5" w14:textId="77777777" w:rsidR="0094313A" w:rsidRPr="0094313A" w:rsidRDefault="0094313A" w:rsidP="006343BE">
            <w:pPr>
              <w:jc w:val="center"/>
              <w:rPr>
                <w:sz w:val="32"/>
                <w:szCs w:val="32"/>
              </w:rPr>
            </w:pPr>
          </w:p>
          <w:p w14:paraId="42636327" w14:textId="77777777" w:rsidR="0094313A" w:rsidRPr="00FA0BAB" w:rsidRDefault="0094313A" w:rsidP="006343BE">
            <w:pPr>
              <w:jc w:val="center"/>
              <w:rPr>
                <w:b/>
                <w:sz w:val="32"/>
                <w:szCs w:val="32"/>
              </w:rPr>
            </w:pPr>
            <w:r w:rsidRPr="00FA0BAB">
              <w:rPr>
                <w:b/>
                <w:sz w:val="32"/>
                <w:szCs w:val="32"/>
              </w:rPr>
              <w:t>Cadre du mémoire technique</w:t>
            </w:r>
          </w:p>
          <w:p w14:paraId="79DFA662" w14:textId="3C6C3EB0" w:rsidR="0094313A" w:rsidRPr="00F5151C" w:rsidRDefault="00F5151C" w:rsidP="006343BE">
            <w:pPr>
              <w:jc w:val="center"/>
              <w:rPr>
                <w:b/>
                <w:color w:val="FF0000"/>
                <w:sz w:val="32"/>
                <w:szCs w:val="32"/>
              </w:rPr>
            </w:pPr>
            <w:r w:rsidRPr="00F5151C">
              <w:rPr>
                <w:b/>
                <w:color w:val="FF0000"/>
                <w:sz w:val="32"/>
                <w:szCs w:val="32"/>
              </w:rPr>
              <w:t>A COMPLETER</w:t>
            </w:r>
          </w:p>
          <w:p w14:paraId="13FEE7EE" w14:textId="77777777" w:rsidR="00DF3A49" w:rsidRDefault="00DF3A49" w:rsidP="00DF3A49">
            <w:pPr>
              <w:pStyle w:val="Default"/>
            </w:pPr>
          </w:p>
          <w:tbl>
            <w:tblPr>
              <w:tblW w:w="13719" w:type="dxa"/>
              <w:tblInd w:w="50" w:type="dxa"/>
              <w:tblBorders>
                <w:top w:val="nil"/>
                <w:left w:val="nil"/>
                <w:bottom w:val="nil"/>
                <w:right w:val="nil"/>
              </w:tblBorders>
              <w:tblLook w:val="0000" w:firstRow="0" w:lastRow="0" w:firstColumn="0" w:lastColumn="0" w:noHBand="0" w:noVBand="0"/>
            </w:tblPr>
            <w:tblGrid>
              <w:gridCol w:w="13719"/>
            </w:tblGrid>
            <w:tr w:rsidR="00DF3A49" w14:paraId="64CF0169" w14:textId="77777777" w:rsidTr="00DF3A49">
              <w:trPr>
                <w:trHeight w:val="461"/>
              </w:trPr>
              <w:tc>
                <w:tcPr>
                  <w:tcW w:w="0" w:type="auto"/>
                </w:tcPr>
                <w:p w14:paraId="35143F59" w14:textId="4CF4F3FB" w:rsidR="00DF3A49" w:rsidRDefault="00F5151C" w:rsidP="002B0391">
                  <w:pPr>
                    <w:pStyle w:val="Default"/>
                    <w:jc w:val="center"/>
                    <w:rPr>
                      <w:sz w:val="28"/>
                      <w:szCs w:val="28"/>
                    </w:rPr>
                  </w:pPr>
                  <w:r w:rsidRPr="00F5151C">
                    <w:rPr>
                      <w:b/>
                      <w:bCs/>
                      <w:sz w:val="28"/>
                      <w:szCs w:val="28"/>
                    </w:rPr>
                    <w:t>TRAVAUX DE REMPLACEMENT D’UNE PRODUCTION D’EAU CHAUDE SANITAIRE, DES RESEAUX D’EAU CHAUDE ET DE BOUCLAGE SANITAIRE SUR LE GROUPE HOSPITALIER PELLEGRIN au profit du CHU DE BORDEAUX</w:t>
                  </w:r>
                </w:p>
              </w:tc>
            </w:tr>
          </w:tbl>
          <w:p w14:paraId="74760F4E" w14:textId="77777777" w:rsidR="00DF3A49" w:rsidRPr="0094313A" w:rsidRDefault="00DF3A49" w:rsidP="00DF3A49">
            <w:pPr>
              <w:rPr>
                <w:sz w:val="28"/>
                <w:szCs w:val="28"/>
              </w:rPr>
            </w:pPr>
          </w:p>
          <w:p w14:paraId="64D0BB67" w14:textId="77777777" w:rsidR="00DF3A49" w:rsidRPr="0094313A" w:rsidRDefault="00DF3A49" w:rsidP="00F5151C">
            <w:pPr>
              <w:jc w:val="center"/>
              <w:rPr>
                <w:sz w:val="24"/>
                <w:szCs w:val="24"/>
              </w:rPr>
            </w:pPr>
          </w:p>
        </w:tc>
      </w:tr>
    </w:tbl>
    <w:p w14:paraId="7063F3C8" w14:textId="0B619011" w:rsidR="001C757A" w:rsidRDefault="001C757A" w:rsidP="006343BE">
      <w:pPr>
        <w:jc w:val="center"/>
      </w:pPr>
    </w:p>
    <w:p w14:paraId="325CC487" w14:textId="77777777" w:rsidR="00FA6FE4" w:rsidRDefault="00FA6FE4" w:rsidP="00FA6FE4">
      <w:pPr>
        <w:pStyle w:val="Default"/>
        <w:rPr>
          <w:sz w:val="22"/>
          <w:szCs w:val="22"/>
        </w:rPr>
      </w:pPr>
      <w:r>
        <w:rPr>
          <w:sz w:val="22"/>
          <w:szCs w:val="22"/>
        </w:rPr>
        <w:t xml:space="preserve">Préambule : </w:t>
      </w:r>
    </w:p>
    <w:p w14:paraId="20002554" w14:textId="77777777" w:rsidR="00FA6FE4" w:rsidRDefault="00FA6FE4" w:rsidP="00FA6FE4">
      <w:pPr>
        <w:pStyle w:val="Default"/>
        <w:rPr>
          <w:sz w:val="22"/>
          <w:szCs w:val="22"/>
        </w:rPr>
      </w:pPr>
    </w:p>
    <w:p w14:paraId="75156D42" w14:textId="2BEC36D4" w:rsidR="00FA6FE4" w:rsidRDefault="00FA6FE4" w:rsidP="00FA6FE4">
      <w:pPr>
        <w:pStyle w:val="Default"/>
        <w:rPr>
          <w:sz w:val="22"/>
          <w:szCs w:val="22"/>
        </w:rPr>
      </w:pPr>
      <w:r>
        <w:rPr>
          <w:sz w:val="22"/>
          <w:szCs w:val="22"/>
        </w:rPr>
        <w:t xml:space="preserve">L’objectif est de conduire et guider les entreprises dans l’élaboration de leur réponse à la consultation, de manière à faciliter ultérieurement l’examen et la comparaison des offres. </w:t>
      </w:r>
    </w:p>
    <w:p w14:paraId="520D6F51" w14:textId="77777777" w:rsidR="00FA6FE4" w:rsidRDefault="00FA6FE4" w:rsidP="00FA6FE4">
      <w:pPr>
        <w:pStyle w:val="Default"/>
        <w:rPr>
          <w:sz w:val="22"/>
          <w:szCs w:val="22"/>
        </w:rPr>
      </w:pPr>
    </w:p>
    <w:p w14:paraId="68745775" w14:textId="471E9A0F" w:rsidR="00FA6FE4" w:rsidRDefault="00FA6FE4" w:rsidP="00FA6FE4">
      <w:pPr>
        <w:pStyle w:val="Default"/>
        <w:rPr>
          <w:b/>
          <w:color w:val="0070C0"/>
          <w:szCs w:val="22"/>
        </w:rPr>
      </w:pPr>
      <w:r>
        <w:rPr>
          <w:b/>
          <w:color w:val="0070C0"/>
          <w:szCs w:val="22"/>
        </w:rPr>
        <w:sym w:font="Wingdings" w:char="F049"/>
      </w:r>
      <w:r>
        <w:rPr>
          <w:b/>
          <w:color w:val="0070C0"/>
          <w:szCs w:val="22"/>
        </w:rPr>
        <w:t xml:space="preserve"> Ce document doit obligatoirement être complété par le candidat.</w:t>
      </w:r>
    </w:p>
    <w:p w14:paraId="7C090358" w14:textId="00D24C45" w:rsidR="0003519D" w:rsidRDefault="0003519D" w:rsidP="00FA6FE4">
      <w:pPr>
        <w:pStyle w:val="Default"/>
        <w:rPr>
          <w:b/>
          <w:color w:val="0070C0"/>
          <w:szCs w:val="22"/>
        </w:rPr>
      </w:pPr>
    </w:p>
    <w:p w14:paraId="1EC4ABF0" w14:textId="395F285E" w:rsidR="0003519D" w:rsidRDefault="0003519D" w:rsidP="00FA6FE4">
      <w:pPr>
        <w:pStyle w:val="Default"/>
        <w:rPr>
          <w:b/>
          <w:color w:val="0070C0"/>
          <w:szCs w:val="22"/>
        </w:rPr>
      </w:pPr>
      <w:r>
        <w:t xml:space="preserve">Au-delà du chiffrage des PSE obligatoires à renseigner à la DPGF du présent marché, les candidats doivent détailler la (les) prestation(s) concernées dans le présent cadre de mémoire technique. </w:t>
      </w:r>
    </w:p>
    <w:p w14:paraId="38E08F5A" w14:textId="77777777" w:rsidR="00FA6FE4" w:rsidRDefault="00FA6FE4" w:rsidP="006343BE">
      <w:pPr>
        <w:jc w:val="center"/>
      </w:pPr>
    </w:p>
    <w:p w14:paraId="458C2CD4" w14:textId="6D74BDFE" w:rsidR="0094313A" w:rsidRPr="00F5151C" w:rsidRDefault="00FA6FE4" w:rsidP="00F5151C">
      <w:pPr>
        <w:jc w:val="center"/>
        <w:rPr>
          <w:b/>
          <w:bCs/>
          <w:color w:val="FF0000"/>
          <w:u w:val="single"/>
        </w:rPr>
      </w:pPr>
      <w:r>
        <w:rPr>
          <w:b/>
          <w:bCs/>
          <w:color w:val="FF0000"/>
          <w:u w:val="single"/>
        </w:rPr>
        <w:t>NOTA BENE</w:t>
      </w:r>
      <w:r w:rsidR="00FA0BAB" w:rsidRPr="00F5151C">
        <w:rPr>
          <w:b/>
          <w:bCs/>
          <w:color w:val="FF0000"/>
          <w:u w:val="single"/>
        </w:rPr>
        <w:t xml:space="preserve"> : </w:t>
      </w:r>
      <w:r w:rsidR="00C1581B" w:rsidRPr="00F5151C">
        <w:rPr>
          <w:b/>
          <w:bCs/>
          <w:color w:val="FF0000"/>
          <w:u w:val="single"/>
        </w:rPr>
        <w:t xml:space="preserve">En cas de renvoi au mémoire technique, </w:t>
      </w:r>
      <w:r w:rsidR="00D800C7">
        <w:rPr>
          <w:b/>
          <w:bCs/>
          <w:color w:val="FF0000"/>
          <w:u w:val="single"/>
        </w:rPr>
        <w:t>le candidat</w:t>
      </w:r>
      <w:r w:rsidR="00D800C7" w:rsidRPr="00F5151C">
        <w:rPr>
          <w:b/>
          <w:bCs/>
          <w:color w:val="FF0000"/>
          <w:u w:val="single"/>
        </w:rPr>
        <w:t xml:space="preserve"> </w:t>
      </w:r>
      <w:r w:rsidR="00C1581B" w:rsidRPr="00F5151C">
        <w:rPr>
          <w:b/>
          <w:bCs/>
          <w:color w:val="FF0000"/>
          <w:u w:val="single"/>
        </w:rPr>
        <w:t>indique</w:t>
      </w:r>
      <w:r w:rsidR="00D800C7">
        <w:rPr>
          <w:b/>
          <w:bCs/>
          <w:color w:val="FF0000"/>
          <w:u w:val="single"/>
        </w:rPr>
        <w:t xml:space="preserve"> </w:t>
      </w:r>
      <w:r>
        <w:rPr>
          <w:b/>
          <w:bCs/>
          <w:color w:val="FF0000"/>
          <w:u w:val="single"/>
        </w:rPr>
        <w:t>précisément</w:t>
      </w:r>
      <w:r w:rsidR="00C1581B" w:rsidRPr="00F5151C">
        <w:rPr>
          <w:b/>
          <w:bCs/>
          <w:color w:val="FF0000"/>
          <w:u w:val="single"/>
        </w:rPr>
        <w:t xml:space="preserve"> les pages et le numéro des articles concernés par le contenu attendu</w:t>
      </w:r>
      <w:r w:rsidR="0003519D">
        <w:rPr>
          <w:b/>
          <w:bCs/>
          <w:color w:val="FF0000"/>
          <w:u w:val="single"/>
        </w:rPr>
        <w:t xml:space="preserve"> dans leur mémoire technique</w:t>
      </w:r>
    </w:p>
    <w:p w14:paraId="2DA08D85" w14:textId="4CFA86B8" w:rsidR="00C1581B" w:rsidRDefault="00C1581B" w:rsidP="00FC4765">
      <w:pPr>
        <w:jc w:val="center"/>
      </w:pPr>
    </w:p>
    <w:tbl>
      <w:tblPr>
        <w:tblStyle w:val="Grilledutableau"/>
        <w:tblW w:w="14029" w:type="dxa"/>
        <w:tblLook w:val="04A0" w:firstRow="1" w:lastRow="0" w:firstColumn="1" w:lastColumn="0" w:noHBand="0" w:noVBand="1"/>
      </w:tblPr>
      <w:tblGrid>
        <w:gridCol w:w="1852"/>
        <w:gridCol w:w="10347"/>
        <w:gridCol w:w="1830"/>
      </w:tblGrid>
      <w:tr w:rsidR="00F5151C" w14:paraId="6ADA051F" w14:textId="77777777" w:rsidTr="003C5A59">
        <w:trPr>
          <w:tblHeader/>
        </w:trPr>
        <w:tc>
          <w:tcPr>
            <w:tcW w:w="1852" w:type="dxa"/>
            <w:vAlign w:val="center"/>
          </w:tcPr>
          <w:p w14:paraId="6A1A26F0" w14:textId="43BACC20" w:rsidR="00F5151C" w:rsidRPr="00FC4765" w:rsidRDefault="00F5151C" w:rsidP="003C5A59">
            <w:pPr>
              <w:jc w:val="center"/>
            </w:pPr>
            <w:r w:rsidRPr="00FC4765">
              <w:rPr>
                <w:b/>
              </w:rPr>
              <w:lastRenderedPageBreak/>
              <w:t>Valeur technique</w:t>
            </w:r>
          </w:p>
        </w:tc>
        <w:tc>
          <w:tcPr>
            <w:tcW w:w="10347" w:type="dxa"/>
            <w:vAlign w:val="center"/>
          </w:tcPr>
          <w:p w14:paraId="0854C385" w14:textId="555800D2" w:rsidR="00F5151C" w:rsidRPr="00FC4765" w:rsidRDefault="00F5151C" w:rsidP="003C5A59">
            <w:pPr>
              <w:jc w:val="center"/>
            </w:pPr>
            <w:r w:rsidRPr="00FC4765">
              <w:rPr>
                <w:b/>
              </w:rPr>
              <w:t>Proposition du soumissionnaire</w:t>
            </w:r>
          </w:p>
        </w:tc>
        <w:tc>
          <w:tcPr>
            <w:tcW w:w="1830" w:type="dxa"/>
            <w:vAlign w:val="center"/>
          </w:tcPr>
          <w:p w14:paraId="36DD823C" w14:textId="51541BAA" w:rsidR="00F5151C" w:rsidRPr="00FC4765" w:rsidRDefault="00D800C7" w:rsidP="003C5A59">
            <w:pPr>
              <w:jc w:val="center"/>
            </w:pPr>
            <w:r>
              <w:rPr>
                <w:b/>
              </w:rPr>
              <w:t xml:space="preserve">Le cas échéant, </w:t>
            </w:r>
            <w:r w:rsidR="00F22203">
              <w:rPr>
                <w:b/>
              </w:rPr>
              <w:t>indiquer les</w:t>
            </w:r>
            <w:r w:rsidR="00FA6FE4">
              <w:rPr>
                <w:b/>
              </w:rPr>
              <w:t xml:space="preserve"> </w:t>
            </w:r>
            <w:r>
              <w:rPr>
                <w:b/>
              </w:rPr>
              <w:t>p</w:t>
            </w:r>
            <w:r w:rsidR="00F5151C" w:rsidRPr="00FC4765">
              <w:rPr>
                <w:b/>
              </w:rPr>
              <w:t>ages et</w:t>
            </w:r>
            <w:r w:rsidR="00FA6FE4">
              <w:rPr>
                <w:b/>
              </w:rPr>
              <w:t xml:space="preserve"> les</w:t>
            </w:r>
            <w:r w:rsidR="00F5151C" w:rsidRPr="00FC4765">
              <w:rPr>
                <w:b/>
              </w:rPr>
              <w:t xml:space="preserve"> articles </w:t>
            </w:r>
            <w:r w:rsidR="00FC4765" w:rsidRPr="00FC4765">
              <w:rPr>
                <w:b/>
              </w:rPr>
              <w:t xml:space="preserve">concernés </w:t>
            </w:r>
            <w:r w:rsidR="00FA6FE4">
              <w:rPr>
                <w:b/>
              </w:rPr>
              <w:t xml:space="preserve">par la réponse </w:t>
            </w:r>
            <w:r w:rsidR="00F5151C" w:rsidRPr="00FC4765">
              <w:rPr>
                <w:b/>
              </w:rPr>
              <w:t>d</w:t>
            </w:r>
            <w:r w:rsidR="00FC4765" w:rsidRPr="00FC4765">
              <w:rPr>
                <w:b/>
              </w:rPr>
              <w:t xml:space="preserve">ans le </w:t>
            </w:r>
            <w:r w:rsidR="00F5151C" w:rsidRPr="00FC4765">
              <w:rPr>
                <w:b/>
              </w:rPr>
              <w:t xml:space="preserve">mémoire technique </w:t>
            </w:r>
          </w:p>
        </w:tc>
      </w:tr>
      <w:tr w:rsidR="00F5151C" w14:paraId="02AF350B" w14:textId="77777777" w:rsidTr="003C5A59">
        <w:tc>
          <w:tcPr>
            <w:tcW w:w="1852" w:type="dxa"/>
            <w:vMerge w:val="restart"/>
            <w:shd w:val="clear" w:color="auto" w:fill="DBE5F1" w:themeFill="accent1" w:themeFillTint="33"/>
            <w:vAlign w:val="center"/>
          </w:tcPr>
          <w:p w14:paraId="4903617C" w14:textId="26AC519F" w:rsidR="00F5151C" w:rsidRPr="00FC4765" w:rsidRDefault="00F5151C" w:rsidP="00877E07">
            <w:pPr>
              <w:jc w:val="center"/>
              <w:rPr>
                <w:i/>
              </w:rPr>
            </w:pPr>
            <w:r w:rsidRPr="00FC4765">
              <w:rPr>
                <w:rFonts w:ascii="Trebuchet MS" w:eastAsia="Trebuchet MS" w:hAnsi="Trebuchet MS" w:cs="Trebuchet MS"/>
                <w:i/>
                <w:noProof/>
                <w:sz w:val="20"/>
                <w:szCs w:val="24"/>
              </w:rPr>
              <w:t>Organisation et méthodologie des interventions dédiées à la prestation objet du marché</w:t>
            </w:r>
          </w:p>
        </w:tc>
        <w:tc>
          <w:tcPr>
            <w:tcW w:w="10347" w:type="dxa"/>
            <w:shd w:val="clear" w:color="auto" w:fill="DBE5F1" w:themeFill="accent1" w:themeFillTint="33"/>
          </w:tcPr>
          <w:p w14:paraId="1E7E076B" w14:textId="14DD1F76" w:rsidR="00F5151C" w:rsidRPr="00877E07" w:rsidRDefault="00F5151C" w:rsidP="00701690">
            <w:pPr>
              <w:jc w:val="both"/>
              <w:rPr>
                <w:rFonts w:ascii="Trebuchet MS" w:eastAsia="Trebuchet MS" w:hAnsi="Trebuchet MS" w:cs="Trebuchet MS"/>
                <w:iCs/>
                <w:noProof/>
                <w:sz w:val="20"/>
                <w:szCs w:val="24"/>
              </w:rPr>
            </w:pPr>
            <w:r w:rsidRPr="00877E07">
              <w:rPr>
                <w:rFonts w:ascii="Trebuchet MS" w:eastAsia="Trebuchet MS" w:hAnsi="Trebuchet MS" w:cs="Trebuchet MS"/>
                <w:iCs/>
                <w:noProof/>
                <w:sz w:val="20"/>
                <w:szCs w:val="24"/>
              </w:rPr>
              <w:t>Appréhension des différentes phases du projet avec continuité d’activité, des contraintes techniques (tel que la désinfection des réseaux, la mise en service, le réglage de l’installation) et des contraintes liées au site occupé</w:t>
            </w:r>
            <w:r w:rsidR="00FC4765">
              <w:rPr>
                <w:rFonts w:ascii="Trebuchet MS" w:eastAsia="Trebuchet MS" w:hAnsi="Trebuchet MS" w:cs="Trebuchet MS"/>
                <w:iCs/>
                <w:noProof/>
                <w:sz w:val="20"/>
                <w:szCs w:val="24"/>
              </w:rPr>
              <w:t>.</w:t>
            </w:r>
          </w:p>
          <w:p w14:paraId="75A480DE" w14:textId="77777777" w:rsidR="00F5151C" w:rsidRDefault="00F5151C" w:rsidP="00701690">
            <w:pPr>
              <w:jc w:val="both"/>
            </w:pPr>
          </w:p>
          <w:p w14:paraId="275AD58C" w14:textId="77777777" w:rsidR="00D800C7" w:rsidRDefault="00D800C7" w:rsidP="00701690">
            <w:pPr>
              <w:jc w:val="both"/>
            </w:pPr>
            <w:r>
              <w:t>Réponse du candidat :</w:t>
            </w:r>
          </w:p>
          <w:p w14:paraId="21BFA931" w14:textId="632F4444" w:rsidR="00D800C7" w:rsidRPr="00877E07" w:rsidRDefault="00D800C7" w:rsidP="00701690">
            <w:pPr>
              <w:jc w:val="both"/>
            </w:pPr>
          </w:p>
        </w:tc>
        <w:tc>
          <w:tcPr>
            <w:tcW w:w="1830" w:type="dxa"/>
            <w:shd w:val="clear" w:color="auto" w:fill="DBE5F1" w:themeFill="accent1" w:themeFillTint="33"/>
          </w:tcPr>
          <w:p w14:paraId="50CA79CB" w14:textId="77777777" w:rsidR="00F5151C" w:rsidRDefault="00F5151C" w:rsidP="00701690">
            <w:pPr>
              <w:jc w:val="both"/>
            </w:pPr>
          </w:p>
        </w:tc>
      </w:tr>
      <w:tr w:rsidR="00F5151C" w14:paraId="18A9B427" w14:textId="77777777" w:rsidTr="003C5A59">
        <w:tc>
          <w:tcPr>
            <w:tcW w:w="1852" w:type="dxa"/>
            <w:vMerge/>
            <w:shd w:val="clear" w:color="auto" w:fill="DBE5F1" w:themeFill="accent1" w:themeFillTint="33"/>
          </w:tcPr>
          <w:p w14:paraId="1692A7BD" w14:textId="77777777" w:rsidR="00F5151C" w:rsidRPr="00877E07" w:rsidRDefault="00F5151C" w:rsidP="00701690">
            <w:pPr>
              <w:jc w:val="both"/>
            </w:pPr>
          </w:p>
        </w:tc>
        <w:tc>
          <w:tcPr>
            <w:tcW w:w="10347" w:type="dxa"/>
            <w:shd w:val="clear" w:color="auto" w:fill="DBE5F1" w:themeFill="accent1" w:themeFillTint="33"/>
          </w:tcPr>
          <w:p w14:paraId="6537290A" w14:textId="20A80532" w:rsidR="00F5151C" w:rsidRPr="00877E07" w:rsidRDefault="00877E07" w:rsidP="00701690">
            <w:pPr>
              <w:jc w:val="both"/>
              <w:rPr>
                <w:rFonts w:ascii="Trebuchet MS" w:eastAsia="Trebuchet MS" w:hAnsi="Trebuchet MS" w:cs="Trebuchet MS"/>
                <w:iCs/>
                <w:noProof/>
                <w:sz w:val="20"/>
                <w:szCs w:val="24"/>
              </w:rPr>
            </w:pPr>
            <w:r>
              <w:rPr>
                <w:rFonts w:ascii="Trebuchet MS" w:eastAsia="Trebuchet MS" w:hAnsi="Trebuchet MS" w:cs="Trebuchet MS"/>
                <w:iCs/>
                <w:noProof/>
                <w:sz w:val="20"/>
                <w:szCs w:val="24"/>
              </w:rPr>
              <w:t>Q</w:t>
            </w:r>
            <w:r w:rsidR="00F5151C" w:rsidRPr="00877E07">
              <w:rPr>
                <w:rFonts w:ascii="Trebuchet MS" w:eastAsia="Trebuchet MS" w:hAnsi="Trebuchet MS" w:cs="Trebuchet MS"/>
                <w:iCs/>
                <w:noProof/>
                <w:sz w:val="20"/>
                <w:szCs w:val="24"/>
              </w:rPr>
              <w:t>ualité des moyens logistiques affectés au chantier ainsi que la méthodologie pour la mise en œuvre dans les règles de l'art et le respect de l’hygiène et sécurité</w:t>
            </w:r>
            <w:r w:rsidR="00FC4765">
              <w:rPr>
                <w:rFonts w:ascii="Trebuchet MS" w:eastAsia="Trebuchet MS" w:hAnsi="Trebuchet MS" w:cs="Trebuchet MS"/>
                <w:iCs/>
                <w:noProof/>
                <w:sz w:val="20"/>
                <w:szCs w:val="24"/>
              </w:rPr>
              <w:t>.</w:t>
            </w:r>
          </w:p>
          <w:p w14:paraId="292457DF" w14:textId="77777777" w:rsidR="00F5151C" w:rsidRDefault="00F5151C" w:rsidP="00701690">
            <w:pPr>
              <w:jc w:val="both"/>
            </w:pPr>
          </w:p>
          <w:p w14:paraId="59E6C371" w14:textId="77777777" w:rsidR="00D800C7" w:rsidRDefault="00D800C7" w:rsidP="00701690">
            <w:pPr>
              <w:jc w:val="both"/>
            </w:pPr>
            <w:r>
              <w:t>Réponse du candidat :</w:t>
            </w:r>
          </w:p>
          <w:p w14:paraId="1339AEBE" w14:textId="62BF2477" w:rsidR="00D800C7" w:rsidRPr="00877E07" w:rsidRDefault="00D800C7" w:rsidP="00701690">
            <w:pPr>
              <w:jc w:val="both"/>
            </w:pPr>
          </w:p>
        </w:tc>
        <w:tc>
          <w:tcPr>
            <w:tcW w:w="1830" w:type="dxa"/>
            <w:shd w:val="clear" w:color="auto" w:fill="DBE5F1" w:themeFill="accent1" w:themeFillTint="33"/>
          </w:tcPr>
          <w:p w14:paraId="26F17888" w14:textId="77777777" w:rsidR="00F5151C" w:rsidRDefault="00F5151C" w:rsidP="00701690">
            <w:pPr>
              <w:jc w:val="both"/>
            </w:pPr>
          </w:p>
        </w:tc>
      </w:tr>
      <w:tr w:rsidR="00F5151C" w14:paraId="479AFC00" w14:textId="77777777" w:rsidTr="003C5A59">
        <w:tc>
          <w:tcPr>
            <w:tcW w:w="1852" w:type="dxa"/>
            <w:vMerge/>
            <w:shd w:val="clear" w:color="auto" w:fill="DBE5F1" w:themeFill="accent1" w:themeFillTint="33"/>
          </w:tcPr>
          <w:p w14:paraId="4170FF3B" w14:textId="77777777" w:rsidR="00F5151C" w:rsidRPr="00877E07" w:rsidRDefault="00F5151C" w:rsidP="00701690">
            <w:pPr>
              <w:jc w:val="both"/>
            </w:pPr>
          </w:p>
        </w:tc>
        <w:tc>
          <w:tcPr>
            <w:tcW w:w="10347" w:type="dxa"/>
            <w:shd w:val="clear" w:color="auto" w:fill="DBE5F1" w:themeFill="accent1" w:themeFillTint="33"/>
          </w:tcPr>
          <w:p w14:paraId="7EBC5B4E" w14:textId="6B0E726A" w:rsidR="00F5151C" w:rsidRPr="00877E07" w:rsidRDefault="00877E07" w:rsidP="00701690">
            <w:pPr>
              <w:jc w:val="both"/>
            </w:pPr>
            <w:r>
              <w:rPr>
                <w:rFonts w:ascii="Trebuchet MS" w:eastAsia="Trebuchet MS" w:hAnsi="Trebuchet MS" w:cs="Trebuchet MS"/>
                <w:iCs/>
                <w:noProof/>
                <w:sz w:val="20"/>
                <w:szCs w:val="24"/>
              </w:rPr>
              <w:t>D</w:t>
            </w:r>
            <w:r w:rsidR="00F5151C" w:rsidRPr="00877E07">
              <w:rPr>
                <w:rFonts w:ascii="Trebuchet MS" w:eastAsia="Trebuchet MS" w:hAnsi="Trebuchet MS" w:cs="Trebuchet MS"/>
                <w:iCs/>
                <w:noProof/>
                <w:sz w:val="20"/>
                <w:szCs w:val="24"/>
              </w:rPr>
              <w:t>ispositions et/ou moyens pour réduire les diverses nuisances </w:t>
            </w:r>
            <w:r w:rsidR="00FC4765">
              <w:rPr>
                <w:rFonts w:ascii="Trebuchet MS" w:eastAsia="Trebuchet MS" w:hAnsi="Trebuchet MS" w:cs="Trebuchet MS"/>
                <w:iCs/>
                <w:noProof/>
                <w:sz w:val="20"/>
                <w:szCs w:val="24"/>
              </w:rPr>
              <w:t>.</w:t>
            </w:r>
          </w:p>
          <w:p w14:paraId="64199CE4" w14:textId="77777777" w:rsidR="00F5151C" w:rsidRDefault="00F5151C" w:rsidP="00701690">
            <w:pPr>
              <w:jc w:val="both"/>
            </w:pPr>
          </w:p>
          <w:p w14:paraId="55D61175" w14:textId="77777777" w:rsidR="00D800C7" w:rsidRDefault="00D800C7" w:rsidP="00701690">
            <w:pPr>
              <w:jc w:val="both"/>
            </w:pPr>
            <w:r>
              <w:t>Réponse du candidat :</w:t>
            </w:r>
          </w:p>
          <w:p w14:paraId="26FC43B7" w14:textId="04E4BA91" w:rsidR="00D800C7" w:rsidRPr="00877E07" w:rsidRDefault="00D800C7" w:rsidP="00701690">
            <w:pPr>
              <w:jc w:val="both"/>
            </w:pPr>
          </w:p>
        </w:tc>
        <w:tc>
          <w:tcPr>
            <w:tcW w:w="1830" w:type="dxa"/>
            <w:shd w:val="clear" w:color="auto" w:fill="DBE5F1" w:themeFill="accent1" w:themeFillTint="33"/>
          </w:tcPr>
          <w:p w14:paraId="36BE8FAF" w14:textId="77777777" w:rsidR="00F5151C" w:rsidRDefault="00F5151C" w:rsidP="00701690">
            <w:pPr>
              <w:jc w:val="both"/>
            </w:pPr>
          </w:p>
        </w:tc>
      </w:tr>
      <w:tr w:rsidR="00877E07" w14:paraId="4E644105" w14:textId="77777777" w:rsidTr="003C5A59">
        <w:tc>
          <w:tcPr>
            <w:tcW w:w="1852" w:type="dxa"/>
            <w:vMerge w:val="restart"/>
            <w:shd w:val="clear" w:color="auto" w:fill="FDE9D9" w:themeFill="accent6" w:themeFillTint="33"/>
            <w:vAlign w:val="center"/>
          </w:tcPr>
          <w:p w14:paraId="1FC25429" w14:textId="7F95B2EF" w:rsidR="00877E07" w:rsidRPr="00877E07" w:rsidRDefault="00877E07" w:rsidP="00877E07">
            <w:pPr>
              <w:jc w:val="center"/>
            </w:pPr>
            <w:r w:rsidRPr="00877E07">
              <w:rPr>
                <w:rFonts w:ascii="Trebuchet MS" w:eastAsia="Trebuchet MS" w:hAnsi="Trebuchet MS" w:cs="Trebuchet MS"/>
                <w:i/>
                <w:noProof/>
                <w:sz w:val="20"/>
                <w:szCs w:val="24"/>
              </w:rPr>
              <w:t>Moyens humains spécifiques affectés à la prestation objet du marché</w:t>
            </w:r>
          </w:p>
        </w:tc>
        <w:tc>
          <w:tcPr>
            <w:tcW w:w="10347" w:type="dxa"/>
            <w:shd w:val="clear" w:color="auto" w:fill="FDE9D9" w:themeFill="accent6" w:themeFillTint="33"/>
          </w:tcPr>
          <w:p w14:paraId="4F210EE8" w14:textId="2323EE0B" w:rsidR="00877E07" w:rsidRPr="00877E07" w:rsidRDefault="00877E07" w:rsidP="00701690">
            <w:pPr>
              <w:jc w:val="both"/>
              <w:rPr>
                <w:rFonts w:ascii="Trebuchet MS" w:eastAsia="Trebuchet MS" w:hAnsi="Trebuchet MS" w:cs="Trebuchet MS"/>
                <w:iCs/>
                <w:noProof/>
                <w:sz w:val="20"/>
                <w:szCs w:val="24"/>
              </w:rPr>
            </w:pPr>
            <w:r w:rsidRPr="00877E07">
              <w:rPr>
                <w:rFonts w:ascii="Trebuchet MS" w:eastAsia="Trebuchet MS" w:hAnsi="Trebuchet MS" w:cs="Trebuchet MS"/>
                <w:iCs/>
                <w:noProof/>
                <w:sz w:val="20"/>
                <w:szCs w:val="24"/>
              </w:rPr>
              <w:t xml:space="preserve">Organigramme et descriptif des missions, des compétences et expériences des moyens humains dédiés à l’exécution du marché tel que le personnel d’encadrement, d’études et d’exécution </w:t>
            </w:r>
            <w:bookmarkStart w:id="0" w:name="_Hlk224217099"/>
            <w:r w:rsidRPr="00877E07">
              <w:rPr>
                <w:rFonts w:ascii="Trebuchet MS" w:eastAsia="Trebuchet MS" w:hAnsi="Trebuchet MS" w:cs="Trebuchet MS"/>
                <w:iCs/>
                <w:noProof/>
                <w:sz w:val="20"/>
                <w:szCs w:val="24"/>
              </w:rPr>
              <w:t>(CV + qualifications</w:t>
            </w:r>
            <w:r w:rsidR="000370AA">
              <w:rPr>
                <w:rFonts w:ascii="Trebuchet MS" w:eastAsia="Trebuchet MS" w:hAnsi="Trebuchet MS" w:cs="Trebuchet MS"/>
                <w:iCs/>
                <w:noProof/>
                <w:sz w:val="20"/>
                <w:szCs w:val="24"/>
              </w:rPr>
              <w:t xml:space="preserve"> telles que les qualifications </w:t>
            </w:r>
            <w:r w:rsidR="00A260F9">
              <w:rPr>
                <w:rFonts w:ascii="Trebuchet MS" w:eastAsia="Trebuchet MS" w:hAnsi="Trebuchet MS" w:cs="Trebuchet MS"/>
                <w:iCs/>
                <w:noProof/>
                <w:sz w:val="20"/>
                <w:szCs w:val="24"/>
              </w:rPr>
              <w:t>professionnelles</w:t>
            </w:r>
            <w:r w:rsidR="000370AA">
              <w:rPr>
                <w:rFonts w:ascii="Trebuchet MS" w:eastAsia="Trebuchet MS" w:hAnsi="Trebuchet MS" w:cs="Trebuchet MS"/>
                <w:iCs/>
                <w:noProof/>
                <w:sz w:val="20"/>
                <w:szCs w:val="24"/>
              </w:rPr>
              <w:t xml:space="preserve"> des intervenants affectés au chantier</w:t>
            </w:r>
            <w:r w:rsidRPr="00877E07">
              <w:rPr>
                <w:rFonts w:ascii="Trebuchet MS" w:eastAsia="Trebuchet MS" w:hAnsi="Trebuchet MS" w:cs="Trebuchet MS"/>
                <w:iCs/>
                <w:noProof/>
                <w:sz w:val="20"/>
                <w:szCs w:val="24"/>
              </w:rPr>
              <w:t xml:space="preserve"> et/ou titres d’étude)</w:t>
            </w:r>
            <w:bookmarkEnd w:id="0"/>
            <w:r w:rsidR="00F63297">
              <w:rPr>
                <w:rFonts w:ascii="Trebuchet MS" w:eastAsia="Trebuchet MS" w:hAnsi="Trebuchet MS" w:cs="Trebuchet MS"/>
                <w:iCs/>
                <w:noProof/>
                <w:sz w:val="20"/>
                <w:szCs w:val="24"/>
              </w:rPr>
              <w:t>.</w:t>
            </w:r>
          </w:p>
          <w:p w14:paraId="5D16FF64" w14:textId="77777777" w:rsidR="00877E07" w:rsidRDefault="00877E07" w:rsidP="00701690">
            <w:pPr>
              <w:jc w:val="both"/>
            </w:pPr>
          </w:p>
          <w:p w14:paraId="1A9A033E" w14:textId="77777777" w:rsidR="00D800C7" w:rsidRDefault="00D800C7" w:rsidP="00701690">
            <w:pPr>
              <w:jc w:val="both"/>
            </w:pPr>
            <w:r>
              <w:t>Réponse du candidat :</w:t>
            </w:r>
          </w:p>
          <w:p w14:paraId="7D23594B" w14:textId="1068ABF8" w:rsidR="00D800C7" w:rsidRPr="00877E07" w:rsidRDefault="00D800C7" w:rsidP="00701690">
            <w:pPr>
              <w:jc w:val="both"/>
            </w:pPr>
          </w:p>
        </w:tc>
        <w:tc>
          <w:tcPr>
            <w:tcW w:w="1830" w:type="dxa"/>
            <w:shd w:val="clear" w:color="auto" w:fill="FDE9D9" w:themeFill="accent6" w:themeFillTint="33"/>
          </w:tcPr>
          <w:p w14:paraId="50259F7C" w14:textId="77777777" w:rsidR="00877E07" w:rsidRDefault="00877E07" w:rsidP="00701690">
            <w:pPr>
              <w:jc w:val="both"/>
            </w:pPr>
          </w:p>
        </w:tc>
      </w:tr>
      <w:tr w:rsidR="00F63297" w14:paraId="4A7852A0" w14:textId="77777777" w:rsidTr="003C5A59">
        <w:tc>
          <w:tcPr>
            <w:tcW w:w="1852" w:type="dxa"/>
            <w:vMerge/>
            <w:shd w:val="clear" w:color="auto" w:fill="FDE9D9" w:themeFill="accent6" w:themeFillTint="33"/>
          </w:tcPr>
          <w:p w14:paraId="434F56D2" w14:textId="77777777" w:rsidR="00F63297" w:rsidRPr="00877E07" w:rsidRDefault="00F63297" w:rsidP="00701690">
            <w:pPr>
              <w:jc w:val="both"/>
            </w:pPr>
          </w:p>
        </w:tc>
        <w:tc>
          <w:tcPr>
            <w:tcW w:w="10347" w:type="dxa"/>
            <w:shd w:val="clear" w:color="auto" w:fill="FDE9D9" w:themeFill="accent6" w:themeFillTint="33"/>
          </w:tcPr>
          <w:p w14:paraId="27489F1D" w14:textId="1ABB48E0" w:rsidR="00F63297" w:rsidRPr="00877E07" w:rsidRDefault="00F63297" w:rsidP="00F63297">
            <w:pPr>
              <w:jc w:val="both"/>
              <w:rPr>
                <w:rFonts w:ascii="Trebuchet MS" w:eastAsia="Trebuchet MS" w:hAnsi="Trebuchet MS" w:cs="Trebuchet MS"/>
                <w:iCs/>
                <w:noProof/>
                <w:sz w:val="20"/>
                <w:szCs w:val="24"/>
              </w:rPr>
            </w:pPr>
            <w:r>
              <w:rPr>
                <w:rFonts w:ascii="Trebuchet MS" w:eastAsia="Trebuchet MS" w:hAnsi="Trebuchet MS" w:cs="Trebuchet MS"/>
                <w:iCs/>
                <w:noProof/>
                <w:sz w:val="20"/>
                <w:szCs w:val="24"/>
              </w:rPr>
              <w:t>D</w:t>
            </w:r>
            <w:r w:rsidRPr="00877E07">
              <w:rPr>
                <w:rFonts w:ascii="Trebuchet MS" w:eastAsia="Trebuchet MS" w:hAnsi="Trebuchet MS" w:cs="Trebuchet MS"/>
                <w:iCs/>
                <w:noProof/>
                <w:sz w:val="20"/>
                <w:szCs w:val="24"/>
              </w:rPr>
              <w:t>imensionnement de l’équipe en équivalent temps pleins spécifiquement prévu pour l’exécution de la prestation objet du marché</w:t>
            </w:r>
            <w:r>
              <w:rPr>
                <w:rFonts w:ascii="Trebuchet MS" w:eastAsia="Trebuchet MS" w:hAnsi="Trebuchet MS" w:cs="Trebuchet MS"/>
                <w:iCs/>
                <w:noProof/>
                <w:sz w:val="20"/>
                <w:szCs w:val="24"/>
              </w:rPr>
              <w:t>.</w:t>
            </w:r>
          </w:p>
          <w:p w14:paraId="280CEA70" w14:textId="77777777" w:rsidR="00F63297" w:rsidRDefault="00F63297" w:rsidP="00F63297">
            <w:pPr>
              <w:jc w:val="both"/>
            </w:pPr>
          </w:p>
          <w:p w14:paraId="128A886E" w14:textId="77777777" w:rsidR="00F63297" w:rsidRDefault="00F63297" w:rsidP="00F63297">
            <w:pPr>
              <w:jc w:val="both"/>
            </w:pPr>
            <w:r>
              <w:t>Réponse du candidat :</w:t>
            </w:r>
          </w:p>
          <w:p w14:paraId="55C28E2E" w14:textId="77777777" w:rsidR="00F63297" w:rsidRPr="00877E07" w:rsidRDefault="00F63297" w:rsidP="00701690">
            <w:pPr>
              <w:jc w:val="both"/>
              <w:rPr>
                <w:rFonts w:ascii="Trebuchet MS" w:eastAsia="Trebuchet MS" w:hAnsi="Trebuchet MS" w:cs="Trebuchet MS"/>
                <w:iCs/>
                <w:noProof/>
                <w:sz w:val="20"/>
                <w:szCs w:val="24"/>
              </w:rPr>
            </w:pPr>
          </w:p>
        </w:tc>
        <w:tc>
          <w:tcPr>
            <w:tcW w:w="1830" w:type="dxa"/>
            <w:shd w:val="clear" w:color="auto" w:fill="FDE9D9" w:themeFill="accent6" w:themeFillTint="33"/>
          </w:tcPr>
          <w:p w14:paraId="23D55706" w14:textId="77777777" w:rsidR="00F63297" w:rsidRDefault="00F63297" w:rsidP="00701690">
            <w:pPr>
              <w:jc w:val="both"/>
            </w:pPr>
          </w:p>
        </w:tc>
      </w:tr>
      <w:tr w:rsidR="00877E07" w14:paraId="78CBEEFE" w14:textId="77777777" w:rsidTr="003C5A59">
        <w:tc>
          <w:tcPr>
            <w:tcW w:w="1852" w:type="dxa"/>
            <w:vMerge/>
            <w:shd w:val="clear" w:color="auto" w:fill="FDE9D9" w:themeFill="accent6" w:themeFillTint="33"/>
          </w:tcPr>
          <w:p w14:paraId="1ED7243D" w14:textId="77777777" w:rsidR="00877E07" w:rsidRPr="00877E07" w:rsidRDefault="00877E07" w:rsidP="00701690">
            <w:pPr>
              <w:jc w:val="both"/>
            </w:pPr>
          </w:p>
        </w:tc>
        <w:tc>
          <w:tcPr>
            <w:tcW w:w="10347" w:type="dxa"/>
            <w:shd w:val="clear" w:color="auto" w:fill="FDE9D9" w:themeFill="accent6" w:themeFillTint="33"/>
          </w:tcPr>
          <w:p w14:paraId="7752F97B" w14:textId="5D358A0A" w:rsidR="00877E07" w:rsidRPr="00877E07" w:rsidRDefault="00877E07" w:rsidP="00701690">
            <w:pPr>
              <w:jc w:val="both"/>
              <w:rPr>
                <w:rFonts w:ascii="Trebuchet MS" w:eastAsia="Trebuchet MS" w:hAnsi="Trebuchet MS" w:cs="Trebuchet MS"/>
                <w:iCs/>
                <w:noProof/>
                <w:sz w:val="20"/>
                <w:szCs w:val="24"/>
              </w:rPr>
            </w:pPr>
            <w:r w:rsidRPr="00877E07">
              <w:rPr>
                <w:rFonts w:ascii="Trebuchet MS" w:eastAsia="Trebuchet MS" w:hAnsi="Trebuchet MS" w:cs="Trebuchet MS"/>
                <w:iCs/>
                <w:noProof/>
                <w:sz w:val="20"/>
                <w:szCs w:val="24"/>
              </w:rPr>
              <w:t>Propositions organisationnelles sur la continuité de l’équipe dédiée à l’éxécution du marché dans le temps (sur la durée du chantier, pendant les absences des interlocuteurs principaux) et pour assurer le respect des délais d’intervention</w:t>
            </w:r>
            <w:r w:rsidR="00FC4765">
              <w:rPr>
                <w:rFonts w:ascii="Trebuchet MS" w:eastAsia="Trebuchet MS" w:hAnsi="Trebuchet MS" w:cs="Trebuchet MS"/>
                <w:iCs/>
                <w:noProof/>
                <w:sz w:val="20"/>
                <w:szCs w:val="24"/>
              </w:rPr>
              <w:t>.</w:t>
            </w:r>
          </w:p>
          <w:p w14:paraId="6AA69CE0" w14:textId="77777777" w:rsidR="00877E07" w:rsidRDefault="00877E07" w:rsidP="00701690">
            <w:pPr>
              <w:jc w:val="both"/>
            </w:pPr>
          </w:p>
          <w:p w14:paraId="099C75C8" w14:textId="77777777" w:rsidR="00D800C7" w:rsidRDefault="00D800C7" w:rsidP="00701690">
            <w:pPr>
              <w:jc w:val="both"/>
            </w:pPr>
            <w:r>
              <w:t>Réponse du candidat :</w:t>
            </w:r>
          </w:p>
          <w:p w14:paraId="3E95ECE9" w14:textId="217B1334" w:rsidR="00D800C7" w:rsidRPr="00877E07" w:rsidRDefault="00D800C7" w:rsidP="00701690">
            <w:pPr>
              <w:jc w:val="both"/>
            </w:pPr>
          </w:p>
        </w:tc>
        <w:tc>
          <w:tcPr>
            <w:tcW w:w="1830" w:type="dxa"/>
            <w:shd w:val="clear" w:color="auto" w:fill="FDE9D9" w:themeFill="accent6" w:themeFillTint="33"/>
          </w:tcPr>
          <w:p w14:paraId="18AE7BB1" w14:textId="77777777" w:rsidR="00877E07" w:rsidRDefault="00877E07" w:rsidP="00701690">
            <w:pPr>
              <w:jc w:val="both"/>
            </w:pPr>
          </w:p>
        </w:tc>
      </w:tr>
      <w:tr w:rsidR="00877E07" w14:paraId="107B1943" w14:textId="77777777" w:rsidTr="003C5A59">
        <w:tc>
          <w:tcPr>
            <w:tcW w:w="1852" w:type="dxa"/>
            <w:shd w:val="clear" w:color="auto" w:fill="EAF1DD" w:themeFill="accent3" w:themeFillTint="33"/>
            <w:vAlign w:val="center"/>
          </w:tcPr>
          <w:p w14:paraId="0241A7AF" w14:textId="529D5A64" w:rsidR="00877E07" w:rsidRPr="00877E07" w:rsidRDefault="00877E07" w:rsidP="00877E07">
            <w:pPr>
              <w:jc w:val="center"/>
            </w:pPr>
            <w:r w:rsidRPr="00877E07">
              <w:rPr>
                <w:rFonts w:ascii="Trebuchet MS" w:eastAsia="Trebuchet MS" w:hAnsi="Trebuchet MS" w:cs="Trebuchet MS"/>
                <w:i/>
                <w:noProof/>
                <w:sz w:val="20"/>
                <w:szCs w:val="24"/>
              </w:rPr>
              <w:lastRenderedPageBreak/>
              <w:t>Qualité des matériaux et matériels proposés pour la réalisation de la prestation objet du marché</w:t>
            </w:r>
          </w:p>
        </w:tc>
        <w:tc>
          <w:tcPr>
            <w:tcW w:w="10347" w:type="dxa"/>
            <w:shd w:val="clear" w:color="auto" w:fill="EAF1DD" w:themeFill="accent3" w:themeFillTint="33"/>
          </w:tcPr>
          <w:p w14:paraId="25306FB7" w14:textId="54DE6217" w:rsidR="00B7462B" w:rsidRDefault="00B7462B" w:rsidP="00701690">
            <w:pPr>
              <w:jc w:val="both"/>
              <w:rPr>
                <w:rFonts w:ascii="Trebuchet MS" w:eastAsia="Trebuchet MS" w:hAnsi="Trebuchet MS" w:cs="Trebuchet MS"/>
                <w:iCs/>
                <w:noProof/>
                <w:sz w:val="20"/>
                <w:szCs w:val="24"/>
              </w:rPr>
            </w:pPr>
            <w:r>
              <w:rPr>
                <w:rFonts w:ascii="Trebuchet MS" w:eastAsia="Trebuchet MS" w:hAnsi="Trebuchet MS" w:cs="Trebuchet MS"/>
                <w:iCs/>
                <w:noProof/>
                <w:sz w:val="20"/>
                <w:szCs w:val="24"/>
              </w:rPr>
              <w:t>D</w:t>
            </w:r>
            <w:r w:rsidRPr="00B7462B">
              <w:rPr>
                <w:rFonts w:ascii="Trebuchet MS" w:eastAsia="Trebuchet MS" w:hAnsi="Trebuchet MS" w:cs="Trebuchet MS"/>
                <w:iCs/>
                <w:noProof/>
                <w:sz w:val="20"/>
                <w:szCs w:val="24"/>
              </w:rPr>
              <w:t xml:space="preserve">escriptifs explicites et détaillés de l’ensemble des matériels et matériaux dédiés à l’exécution du marché, propositions d’amélioration, à savoir les caractéristiques de la production ECS, des systèmes d’équilibrage, la régulation, </w:t>
            </w:r>
            <w:r w:rsidR="00A260F9" w:rsidRPr="00A260F9">
              <w:rPr>
                <w:rFonts w:ascii="Trebuchet MS" w:eastAsia="Trebuchet MS" w:hAnsi="Trebuchet MS" w:cs="Trebuchet MS"/>
                <w:iCs/>
                <w:noProof/>
                <w:sz w:val="20"/>
                <w:szCs w:val="24"/>
              </w:rPr>
              <w:t>des conditionneurs d’eau, des enregistreurs de températures autonomes, des capteurs solaires, des ballons de stockage et du module solaire</w:t>
            </w:r>
            <w:r>
              <w:rPr>
                <w:rFonts w:ascii="Trebuchet MS" w:eastAsia="Trebuchet MS" w:hAnsi="Trebuchet MS" w:cs="Trebuchet MS"/>
                <w:iCs/>
                <w:noProof/>
                <w:sz w:val="20"/>
                <w:szCs w:val="24"/>
              </w:rPr>
              <w:t>.</w:t>
            </w:r>
          </w:p>
          <w:p w14:paraId="391F77FA" w14:textId="77777777" w:rsidR="00877E07" w:rsidRDefault="00877E07" w:rsidP="00701690">
            <w:pPr>
              <w:jc w:val="both"/>
            </w:pPr>
          </w:p>
          <w:p w14:paraId="2BCA9AAD" w14:textId="404DD4C9" w:rsidR="00877E07" w:rsidRPr="00877E07" w:rsidRDefault="00D800C7" w:rsidP="00701690">
            <w:pPr>
              <w:jc w:val="both"/>
            </w:pPr>
            <w:r>
              <w:t>Réponse du candidat :</w:t>
            </w:r>
          </w:p>
        </w:tc>
        <w:tc>
          <w:tcPr>
            <w:tcW w:w="1830" w:type="dxa"/>
            <w:shd w:val="clear" w:color="auto" w:fill="EAF1DD" w:themeFill="accent3" w:themeFillTint="33"/>
          </w:tcPr>
          <w:p w14:paraId="169C97E0" w14:textId="77777777" w:rsidR="00877E07" w:rsidRDefault="00877E07" w:rsidP="00701690">
            <w:pPr>
              <w:jc w:val="both"/>
            </w:pPr>
          </w:p>
        </w:tc>
      </w:tr>
      <w:tr w:rsidR="00AA56F2" w14:paraId="73AB06EF" w14:textId="77777777" w:rsidTr="003C5A59">
        <w:tc>
          <w:tcPr>
            <w:tcW w:w="1852" w:type="dxa"/>
            <w:shd w:val="clear" w:color="auto" w:fill="DAEEF3" w:themeFill="accent5" w:themeFillTint="33"/>
            <w:vAlign w:val="center"/>
          </w:tcPr>
          <w:p w14:paraId="4130BD4D" w14:textId="3C3F4F13" w:rsidR="00AA56F2" w:rsidRPr="00AA56F2" w:rsidRDefault="00AA56F2" w:rsidP="00AA56F2">
            <w:pPr>
              <w:jc w:val="center"/>
              <w:rPr>
                <w:rFonts w:ascii="Trebuchet MS" w:eastAsia="Trebuchet MS" w:hAnsi="Trebuchet MS" w:cs="Trebuchet MS"/>
                <w:i/>
                <w:noProof/>
                <w:sz w:val="20"/>
                <w:szCs w:val="24"/>
              </w:rPr>
            </w:pPr>
            <w:r w:rsidRPr="00AA56F2">
              <w:rPr>
                <w:rFonts w:ascii="Trebuchet MS" w:eastAsia="Trebuchet MS" w:hAnsi="Trebuchet MS" w:cs="Trebuchet MS"/>
                <w:i/>
                <w:noProof/>
                <w:sz w:val="20"/>
                <w:szCs w:val="24"/>
              </w:rPr>
              <w:t>Qualité du calendrier proposé</w:t>
            </w:r>
          </w:p>
        </w:tc>
        <w:tc>
          <w:tcPr>
            <w:tcW w:w="10347" w:type="dxa"/>
            <w:shd w:val="clear" w:color="auto" w:fill="DAEEF3" w:themeFill="accent5" w:themeFillTint="33"/>
          </w:tcPr>
          <w:p w14:paraId="3442FDD0" w14:textId="481ED423" w:rsidR="00AA56F2" w:rsidRDefault="004D4AA9" w:rsidP="00701690">
            <w:pPr>
              <w:jc w:val="both"/>
              <w:rPr>
                <w:rFonts w:ascii="Trebuchet MS" w:eastAsia="Trebuchet MS" w:hAnsi="Trebuchet MS" w:cs="Trebuchet MS"/>
                <w:iCs/>
                <w:noProof/>
                <w:sz w:val="20"/>
                <w:szCs w:val="24"/>
              </w:rPr>
            </w:pPr>
            <w:r w:rsidRPr="004D4AA9">
              <w:rPr>
                <w:rFonts w:ascii="Trebuchet MS" w:eastAsia="Trebuchet MS" w:hAnsi="Trebuchet MS" w:cs="Trebuchet MS"/>
                <w:iCs/>
                <w:noProof/>
                <w:sz w:val="20"/>
                <w:szCs w:val="24"/>
              </w:rPr>
              <w:t>Proposition d’un calendrier planifiant les différentes tâches du projet, la cohérence du temps prévu par tâches ainsi que l’optimisation du planning prévisionnel prévu au DCE</w:t>
            </w:r>
            <w:r w:rsidR="00AF475B">
              <w:rPr>
                <w:rFonts w:ascii="Trebuchet MS" w:eastAsia="Trebuchet MS" w:hAnsi="Trebuchet MS" w:cs="Trebuchet MS"/>
                <w:iCs/>
                <w:noProof/>
                <w:sz w:val="20"/>
                <w:szCs w:val="24"/>
              </w:rPr>
              <w:t>.</w:t>
            </w:r>
          </w:p>
          <w:p w14:paraId="730709C5" w14:textId="77777777" w:rsidR="00AA56F2" w:rsidRDefault="00AA56F2" w:rsidP="00701690">
            <w:pPr>
              <w:jc w:val="both"/>
              <w:rPr>
                <w:rFonts w:ascii="Trebuchet MS" w:eastAsia="Trebuchet MS" w:hAnsi="Trebuchet MS" w:cs="Trebuchet MS"/>
                <w:iCs/>
                <w:noProof/>
                <w:sz w:val="20"/>
                <w:szCs w:val="24"/>
              </w:rPr>
            </w:pPr>
          </w:p>
          <w:p w14:paraId="25D51FBC" w14:textId="77777777" w:rsidR="00AA56F2" w:rsidRDefault="00D800C7" w:rsidP="00701690">
            <w:pPr>
              <w:jc w:val="both"/>
            </w:pPr>
            <w:r>
              <w:t>Réponse du candidat :</w:t>
            </w:r>
          </w:p>
          <w:p w14:paraId="05DB106A" w14:textId="525F1C7F" w:rsidR="00D800C7" w:rsidRPr="00877E07" w:rsidRDefault="00D800C7" w:rsidP="00701690">
            <w:pPr>
              <w:jc w:val="both"/>
              <w:rPr>
                <w:rFonts w:ascii="Trebuchet MS" w:eastAsia="Trebuchet MS" w:hAnsi="Trebuchet MS" w:cs="Trebuchet MS"/>
                <w:iCs/>
                <w:noProof/>
                <w:sz w:val="20"/>
                <w:szCs w:val="24"/>
              </w:rPr>
            </w:pPr>
          </w:p>
        </w:tc>
        <w:tc>
          <w:tcPr>
            <w:tcW w:w="1830" w:type="dxa"/>
            <w:shd w:val="clear" w:color="auto" w:fill="DAEEF3" w:themeFill="accent5" w:themeFillTint="33"/>
          </w:tcPr>
          <w:p w14:paraId="40115307" w14:textId="77777777" w:rsidR="00AA56F2" w:rsidRDefault="00AA56F2" w:rsidP="00701690">
            <w:pPr>
              <w:jc w:val="both"/>
            </w:pPr>
          </w:p>
        </w:tc>
      </w:tr>
      <w:tr w:rsidR="003C5A59" w14:paraId="666E0122" w14:textId="77777777" w:rsidTr="003C5A59">
        <w:tc>
          <w:tcPr>
            <w:tcW w:w="1852" w:type="dxa"/>
            <w:vMerge w:val="restart"/>
            <w:shd w:val="clear" w:color="auto" w:fill="F2DBDB" w:themeFill="accent2" w:themeFillTint="33"/>
            <w:vAlign w:val="center"/>
          </w:tcPr>
          <w:p w14:paraId="491369B3" w14:textId="35D528ED" w:rsidR="003C5A59" w:rsidRPr="003C5A59" w:rsidRDefault="003C5A59" w:rsidP="00AA56F2">
            <w:pPr>
              <w:jc w:val="center"/>
              <w:rPr>
                <w:rFonts w:ascii="Trebuchet MS" w:eastAsia="Trebuchet MS" w:hAnsi="Trebuchet MS" w:cs="Trebuchet MS"/>
                <w:i/>
                <w:noProof/>
                <w:sz w:val="20"/>
                <w:szCs w:val="24"/>
              </w:rPr>
            </w:pPr>
            <w:r w:rsidRPr="003C5A59">
              <w:rPr>
                <w:rFonts w:ascii="Trebuchet MS" w:eastAsia="Trebuchet MS" w:hAnsi="Trebuchet MS" w:cs="Trebuchet MS"/>
                <w:i/>
                <w:sz w:val="20"/>
                <w:szCs w:val="24"/>
              </w:rPr>
              <w:t xml:space="preserve">Qualité de la démarche environnementale mise en œuvre spécifiquement </w:t>
            </w:r>
            <w:r w:rsidRPr="003C5A59">
              <w:rPr>
                <w:rFonts w:ascii="Trebuchet MS" w:eastAsia="Trebuchet MS" w:hAnsi="Trebuchet MS" w:cs="Trebuchet MS"/>
                <w:i/>
                <w:noProof/>
                <w:sz w:val="20"/>
                <w:szCs w:val="24"/>
              </w:rPr>
              <w:t>pour la réalisation de la prestation objet du marché</w:t>
            </w:r>
          </w:p>
        </w:tc>
        <w:tc>
          <w:tcPr>
            <w:tcW w:w="10347" w:type="dxa"/>
            <w:shd w:val="clear" w:color="auto" w:fill="F2DBDB" w:themeFill="accent2" w:themeFillTint="33"/>
          </w:tcPr>
          <w:p w14:paraId="2D8DE622" w14:textId="354D270C" w:rsidR="003C5A59" w:rsidRPr="003C5A59" w:rsidRDefault="003C5A59" w:rsidP="00701690">
            <w:pPr>
              <w:jc w:val="both"/>
              <w:rPr>
                <w:rFonts w:ascii="Trebuchet MS" w:eastAsia="Trebuchet MS" w:hAnsi="Trebuchet MS" w:cs="Trebuchet MS"/>
                <w:iCs/>
                <w:noProof/>
                <w:sz w:val="20"/>
                <w:szCs w:val="24"/>
              </w:rPr>
            </w:pPr>
            <w:r w:rsidRPr="003C5A59">
              <w:rPr>
                <w:rFonts w:ascii="Trebuchet MS" w:eastAsia="Trebuchet MS" w:hAnsi="Trebuchet MS" w:cs="Trebuchet MS"/>
                <w:iCs/>
                <w:noProof/>
                <w:sz w:val="20"/>
                <w:szCs w:val="24"/>
              </w:rPr>
              <w:t>Actions de développement durable proposées notamment en matière de gestion des déchets et de leur retraitement, actions visant à limiter la production des déchets (réemploi, optimisation des approvisionnements)</w:t>
            </w:r>
            <w:r w:rsidR="00F63297">
              <w:t xml:space="preserve"> </w:t>
            </w:r>
            <w:r w:rsidR="00F63297" w:rsidRPr="00F63297">
              <w:rPr>
                <w:rFonts w:ascii="Trebuchet MS" w:eastAsia="Trebuchet MS" w:hAnsi="Trebuchet MS" w:cs="Trebuchet MS"/>
                <w:iCs/>
                <w:noProof/>
                <w:sz w:val="20"/>
                <w:szCs w:val="24"/>
              </w:rPr>
              <w:t>proposées pour l’exécution du présent marché</w:t>
            </w:r>
            <w:r w:rsidR="00AF475B">
              <w:rPr>
                <w:rFonts w:ascii="Trebuchet MS" w:eastAsia="Trebuchet MS" w:hAnsi="Trebuchet MS" w:cs="Trebuchet MS"/>
                <w:iCs/>
                <w:noProof/>
                <w:sz w:val="20"/>
                <w:szCs w:val="24"/>
              </w:rPr>
              <w:t>.</w:t>
            </w:r>
          </w:p>
          <w:p w14:paraId="3B01D1E1" w14:textId="79A9708C" w:rsidR="003C5A59" w:rsidRDefault="003C5A59" w:rsidP="00701690">
            <w:pPr>
              <w:jc w:val="both"/>
              <w:rPr>
                <w:rFonts w:ascii="Trebuchet MS" w:eastAsia="Trebuchet MS" w:hAnsi="Trebuchet MS" w:cs="Trebuchet MS"/>
                <w:iCs/>
                <w:noProof/>
                <w:sz w:val="20"/>
                <w:szCs w:val="24"/>
              </w:rPr>
            </w:pPr>
          </w:p>
          <w:p w14:paraId="111170AA" w14:textId="77777777" w:rsidR="003C5A59" w:rsidRDefault="00D800C7" w:rsidP="00701690">
            <w:pPr>
              <w:jc w:val="both"/>
            </w:pPr>
            <w:r>
              <w:t>Réponse du candidat :</w:t>
            </w:r>
          </w:p>
          <w:p w14:paraId="08CAD970" w14:textId="7A726173" w:rsidR="00010BFB" w:rsidRPr="003C5A59" w:rsidRDefault="00010BFB" w:rsidP="00701690">
            <w:pPr>
              <w:jc w:val="both"/>
              <w:rPr>
                <w:rFonts w:ascii="Trebuchet MS" w:eastAsia="Trebuchet MS" w:hAnsi="Trebuchet MS" w:cs="Trebuchet MS"/>
                <w:iCs/>
                <w:noProof/>
                <w:sz w:val="20"/>
                <w:szCs w:val="24"/>
              </w:rPr>
            </w:pPr>
          </w:p>
        </w:tc>
        <w:tc>
          <w:tcPr>
            <w:tcW w:w="1830" w:type="dxa"/>
            <w:shd w:val="clear" w:color="auto" w:fill="F2DBDB" w:themeFill="accent2" w:themeFillTint="33"/>
          </w:tcPr>
          <w:p w14:paraId="69045642" w14:textId="77777777" w:rsidR="003C5A59" w:rsidRDefault="003C5A59" w:rsidP="00701690">
            <w:pPr>
              <w:jc w:val="both"/>
            </w:pPr>
          </w:p>
        </w:tc>
      </w:tr>
      <w:tr w:rsidR="003C5A59" w14:paraId="7CD947A5" w14:textId="77777777" w:rsidTr="003C5A59">
        <w:tc>
          <w:tcPr>
            <w:tcW w:w="1852" w:type="dxa"/>
            <w:vMerge/>
            <w:shd w:val="clear" w:color="auto" w:fill="F2DBDB" w:themeFill="accent2" w:themeFillTint="33"/>
            <w:vAlign w:val="center"/>
          </w:tcPr>
          <w:p w14:paraId="51ABB687" w14:textId="77777777" w:rsidR="003C5A59" w:rsidRPr="00AA56F2" w:rsidRDefault="003C5A59" w:rsidP="00AA56F2">
            <w:pPr>
              <w:jc w:val="center"/>
              <w:rPr>
                <w:rFonts w:ascii="Trebuchet MS" w:eastAsia="Trebuchet MS" w:hAnsi="Trebuchet MS" w:cs="Trebuchet MS"/>
                <w:i/>
                <w:noProof/>
                <w:sz w:val="20"/>
                <w:szCs w:val="24"/>
              </w:rPr>
            </w:pPr>
          </w:p>
        </w:tc>
        <w:tc>
          <w:tcPr>
            <w:tcW w:w="10347" w:type="dxa"/>
            <w:shd w:val="clear" w:color="auto" w:fill="F2DBDB" w:themeFill="accent2" w:themeFillTint="33"/>
          </w:tcPr>
          <w:p w14:paraId="39AFEE38" w14:textId="3F18BA02" w:rsidR="003C5A59" w:rsidRPr="003C5A59" w:rsidRDefault="004D4AA9" w:rsidP="00701690">
            <w:pPr>
              <w:jc w:val="both"/>
              <w:rPr>
                <w:rFonts w:ascii="Trebuchet MS" w:eastAsia="Trebuchet MS" w:hAnsi="Trebuchet MS" w:cs="Trebuchet MS"/>
                <w:iCs/>
                <w:noProof/>
                <w:sz w:val="20"/>
                <w:szCs w:val="24"/>
              </w:rPr>
            </w:pPr>
            <w:r w:rsidRPr="00B260B8">
              <w:rPr>
                <w:rFonts w:ascii="Trebuchet MS" w:eastAsia="Trebuchet MS" w:hAnsi="Trebuchet MS" w:cs="Trebuchet MS"/>
                <w:iCs/>
                <w:noProof/>
                <w:sz w:val="20"/>
                <w:szCs w:val="24"/>
              </w:rPr>
              <w:t>Présentation d’un plan de prévention des pollutions accidentelles (déversements, produits dangereux) pour</w:t>
            </w:r>
            <w:r w:rsidRPr="004D4AA9">
              <w:rPr>
                <w:rFonts w:ascii="Trebuchet MS" w:eastAsia="Trebuchet MS" w:hAnsi="Trebuchet MS" w:cs="Trebuchet MS"/>
                <w:iCs/>
                <w:noProof/>
                <w:sz w:val="20"/>
                <w:szCs w:val="24"/>
              </w:rPr>
              <w:t xml:space="preserve"> la réalisation des prestations objet du marché, incluant descriptifs des moyens de prévention et modalités du suivi</w:t>
            </w:r>
            <w:r w:rsidR="00AF475B">
              <w:rPr>
                <w:rFonts w:ascii="Trebuchet MS" w:eastAsia="Trebuchet MS" w:hAnsi="Trebuchet MS" w:cs="Trebuchet MS"/>
                <w:iCs/>
                <w:noProof/>
                <w:sz w:val="20"/>
                <w:szCs w:val="24"/>
              </w:rPr>
              <w:t>.</w:t>
            </w:r>
          </w:p>
          <w:p w14:paraId="50C229A5" w14:textId="77777777" w:rsidR="00D800C7" w:rsidRDefault="00D800C7" w:rsidP="00701690">
            <w:pPr>
              <w:jc w:val="both"/>
            </w:pPr>
          </w:p>
          <w:p w14:paraId="7C9AEF15" w14:textId="77777777" w:rsidR="003C5A59" w:rsidRDefault="00D800C7" w:rsidP="00701690">
            <w:pPr>
              <w:jc w:val="both"/>
            </w:pPr>
            <w:r>
              <w:t>Réponse du candidat :</w:t>
            </w:r>
          </w:p>
          <w:p w14:paraId="43862B59" w14:textId="651BF535" w:rsidR="00010BFB" w:rsidRPr="003C5A59" w:rsidRDefault="00010BFB" w:rsidP="00701690">
            <w:pPr>
              <w:jc w:val="both"/>
              <w:rPr>
                <w:rFonts w:ascii="Trebuchet MS" w:eastAsia="Trebuchet MS" w:hAnsi="Trebuchet MS" w:cs="Trebuchet MS"/>
                <w:iCs/>
                <w:noProof/>
                <w:sz w:val="20"/>
                <w:szCs w:val="24"/>
              </w:rPr>
            </w:pPr>
          </w:p>
        </w:tc>
        <w:tc>
          <w:tcPr>
            <w:tcW w:w="1830" w:type="dxa"/>
            <w:shd w:val="clear" w:color="auto" w:fill="F2DBDB" w:themeFill="accent2" w:themeFillTint="33"/>
          </w:tcPr>
          <w:p w14:paraId="0D39C8CE" w14:textId="77777777" w:rsidR="003C5A59" w:rsidRDefault="003C5A59" w:rsidP="00701690">
            <w:pPr>
              <w:jc w:val="both"/>
            </w:pPr>
          </w:p>
        </w:tc>
      </w:tr>
      <w:tr w:rsidR="003C5A59" w14:paraId="503F99B0" w14:textId="77777777" w:rsidTr="003C5A59">
        <w:tc>
          <w:tcPr>
            <w:tcW w:w="1852" w:type="dxa"/>
            <w:vMerge/>
            <w:shd w:val="clear" w:color="auto" w:fill="F2DBDB" w:themeFill="accent2" w:themeFillTint="33"/>
            <w:vAlign w:val="center"/>
          </w:tcPr>
          <w:p w14:paraId="01F8D9D8" w14:textId="77777777" w:rsidR="003C5A59" w:rsidRPr="00AA56F2" w:rsidRDefault="003C5A59" w:rsidP="00AA56F2">
            <w:pPr>
              <w:jc w:val="center"/>
              <w:rPr>
                <w:rFonts w:ascii="Trebuchet MS" w:eastAsia="Trebuchet MS" w:hAnsi="Trebuchet MS" w:cs="Trebuchet MS"/>
                <w:i/>
                <w:noProof/>
                <w:sz w:val="20"/>
                <w:szCs w:val="24"/>
              </w:rPr>
            </w:pPr>
          </w:p>
        </w:tc>
        <w:tc>
          <w:tcPr>
            <w:tcW w:w="10347" w:type="dxa"/>
            <w:shd w:val="clear" w:color="auto" w:fill="F2DBDB" w:themeFill="accent2" w:themeFillTint="33"/>
          </w:tcPr>
          <w:p w14:paraId="6692069B" w14:textId="34FF0F4B" w:rsidR="003C5A59" w:rsidRDefault="003C5A59" w:rsidP="00701690">
            <w:pPr>
              <w:jc w:val="both"/>
              <w:rPr>
                <w:rFonts w:ascii="Trebuchet MS" w:eastAsia="Trebuchet MS" w:hAnsi="Trebuchet MS" w:cs="Trebuchet MS"/>
                <w:iCs/>
                <w:noProof/>
                <w:sz w:val="20"/>
                <w:szCs w:val="24"/>
              </w:rPr>
            </w:pPr>
            <w:r w:rsidRPr="003C5A59">
              <w:rPr>
                <w:rFonts w:ascii="Trebuchet MS" w:eastAsia="Trebuchet MS" w:hAnsi="Trebuchet MS" w:cs="Trebuchet MS"/>
                <w:iCs/>
                <w:noProof/>
                <w:sz w:val="20"/>
                <w:szCs w:val="24"/>
              </w:rPr>
              <w:t>Performance énergétique des équipements proposés (rendement, isolation, pertes thermiques réduites), et choix de matériaux durables, recyclables ou à faible impact carbone</w:t>
            </w:r>
            <w:r w:rsidR="00F63297">
              <w:rPr>
                <w:rFonts w:ascii="Trebuchet MS" w:eastAsia="Trebuchet MS" w:hAnsi="Trebuchet MS" w:cs="Trebuchet MS"/>
                <w:iCs/>
                <w:noProof/>
                <w:sz w:val="20"/>
                <w:szCs w:val="24"/>
              </w:rPr>
              <w:t xml:space="preserve"> </w:t>
            </w:r>
            <w:r w:rsidR="00F63297" w:rsidRPr="00F63297">
              <w:rPr>
                <w:rFonts w:ascii="Trebuchet MS" w:eastAsia="Trebuchet MS" w:hAnsi="Trebuchet MS" w:cs="Trebuchet MS"/>
                <w:iCs/>
                <w:noProof/>
                <w:sz w:val="20"/>
                <w:szCs w:val="24"/>
              </w:rPr>
              <w:t>pour la réalisation des prestations objet du marché</w:t>
            </w:r>
            <w:r w:rsidR="00AF475B">
              <w:rPr>
                <w:rFonts w:ascii="Trebuchet MS" w:eastAsia="Trebuchet MS" w:hAnsi="Trebuchet MS" w:cs="Trebuchet MS"/>
                <w:iCs/>
                <w:noProof/>
                <w:sz w:val="20"/>
                <w:szCs w:val="24"/>
              </w:rPr>
              <w:t>.</w:t>
            </w:r>
          </w:p>
          <w:p w14:paraId="3C242040" w14:textId="77777777" w:rsidR="00D800C7" w:rsidRPr="003C5A59" w:rsidRDefault="00D800C7" w:rsidP="00701690">
            <w:pPr>
              <w:jc w:val="both"/>
              <w:rPr>
                <w:rFonts w:ascii="Trebuchet MS" w:eastAsia="Trebuchet MS" w:hAnsi="Trebuchet MS" w:cs="Trebuchet MS"/>
                <w:iCs/>
                <w:noProof/>
                <w:sz w:val="20"/>
                <w:szCs w:val="24"/>
              </w:rPr>
            </w:pPr>
          </w:p>
          <w:p w14:paraId="268D5733" w14:textId="43C477A8" w:rsidR="003C5A59" w:rsidRPr="003C5A59" w:rsidRDefault="00D800C7" w:rsidP="00701690">
            <w:pPr>
              <w:jc w:val="both"/>
              <w:rPr>
                <w:rFonts w:ascii="Trebuchet MS" w:eastAsia="Trebuchet MS" w:hAnsi="Trebuchet MS" w:cs="Trebuchet MS"/>
                <w:iCs/>
                <w:noProof/>
                <w:sz w:val="20"/>
                <w:szCs w:val="24"/>
              </w:rPr>
            </w:pPr>
            <w:r>
              <w:t>Réponse du candidat :</w:t>
            </w:r>
          </w:p>
          <w:p w14:paraId="42C9F628" w14:textId="2C4B6B8C" w:rsidR="003C5A59" w:rsidRPr="003C5A59" w:rsidRDefault="003C5A59" w:rsidP="00701690">
            <w:pPr>
              <w:jc w:val="both"/>
              <w:rPr>
                <w:rFonts w:ascii="Trebuchet MS" w:eastAsia="Trebuchet MS" w:hAnsi="Trebuchet MS" w:cs="Trebuchet MS"/>
                <w:iCs/>
                <w:noProof/>
                <w:sz w:val="20"/>
                <w:szCs w:val="24"/>
              </w:rPr>
            </w:pPr>
          </w:p>
        </w:tc>
        <w:tc>
          <w:tcPr>
            <w:tcW w:w="1830" w:type="dxa"/>
            <w:shd w:val="clear" w:color="auto" w:fill="F2DBDB" w:themeFill="accent2" w:themeFillTint="33"/>
          </w:tcPr>
          <w:p w14:paraId="58F52955" w14:textId="77777777" w:rsidR="003C5A59" w:rsidRDefault="003C5A59" w:rsidP="00701690">
            <w:pPr>
              <w:jc w:val="both"/>
            </w:pPr>
          </w:p>
        </w:tc>
      </w:tr>
    </w:tbl>
    <w:p w14:paraId="420F1BA8" w14:textId="58A4DB90" w:rsidR="00F5151C" w:rsidRDefault="00F5151C" w:rsidP="00FC4765">
      <w:pPr>
        <w:jc w:val="both"/>
      </w:pPr>
    </w:p>
    <w:sectPr w:rsidR="00F5151C" w:rsidSect="004D4AA9">
      <w:pgSz w:w="16838" w:h="11906" w:orient="landscape"/>
      <w:pgMar w:top="851" w:right="1417" w:bottom="993" w:left="1417" w:header="568" w:footer="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82F8" w14:textId="77777777" w:rsidR="00041C82" w:rsidRDefault="00041C82" w:rsidP="00041C82">
      <w:pPr>
        <w:spacing w:after="0" w:line="240" w:lineRule="auto"/>
      </w:pPr>
      <w:r>
        <w:separator/>
      </w:r>
    </w:p>
  </w:endnote>
  <w:endnote w:type="continuationSeparator" w:id="0">
    <w:p w14:paraId="28724D24" w14:textId="77777777" w:rsidR="00041C82" w:rsidRDefault="00041C82" w:rsidP="0004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32AD" w14:textId="77777777" w:rsidR="00041C82" w:rsidRDefault="00041C82" w:rsidP="00041C82">
      <w:pPr>
        <w:spacing w:after="0" w:line="240" w:lineRule="auto"/>
      </w:pPr>
      <w:r>
        <w:separator/>
      </w:r>
    </w:p>
  </w:footnote>
  <w:footnote w:type="continuationSeparator" w:id="0">
    <w:p w14:paraId="5F163B34" w14:textId="77777777" w:rsidR="00041C82" w:rsidRDefault="00041C82" w:rsidP="00041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395"/>
    <w:multiLevelType w:val="hybridMultilevel"/>
    <w:tmpl w:val="C264F8D2"/>
    <w:lvl w:ilvl="0" w:tplc="5218F954">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A57768"/>
    <w:multiLevelType w:val="hybridMultilevel"/>
    <w:tmpl w:val="2A7098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BCC6BA9"/>
    <w:multiLevelType w:val="hybridMultilevel"/>
    <w:tmpl w:val="62C239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C70C33"/>
    <w:multiLevelType w:val="multilevel"/>
    <w:tmpl w:val="EE12AE52"/>
    <w:lvl w:ilvl="0">
      <w:start w:val="1"/>
      <w:numFmt w:val="decimal"/>
      <w:lvlText w:val="%1."/>
      <w:lvlJc w:val="left"/>
      <w:pPr>
        <w:ind w:left="380" w:hanging="360"/>
      </w:pPr>
      <w:rPr>
        <w:rFonts w:hint="default"/>
        <w:color w:val="auto"/>
      </w:rPr>
    </w:lvl>
    <w:lvl w:ilvl="1">
      <w:start w:val="1"/>
      <w:numFmt w:val="decimal"/>
      <w:isLgl/>
      <w:lvlText w:val="%1.%2"/>
      <w:lvlJc w:val="left"/>
      <w:pPr>
        <w:ind w:left="440" w:hanging="42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4" w15:restartNumberingAfterBreak="0">
    <w:nsid w:val="51DE765B"/>
    <w:multiLevelType w:val="multilevel"/>
    <w:tmpl w:val="B982668E"/>
    <w:lvl w:ilvl="0">
      <w:start w:val="1"/>
      <w:numFmt w:val="decimal"/>
      <w:lvlText w:val="%1."/>
      <w:lvlJc w:val="left"/>
      <w:pPr>
        <w:ind w:left="380" w:hanging="360"/>
      </w:pPr>
      <w:rPr>
        <w:rFonts w:hint="default"/>
      </w:rPr>
    </w:lvl>
    <w:lvl w:ilvl="1">
      <w:start w:val="1"/>
      <w:numFmt w:val="decimal"/>
      <w:isLgl/>
      <w:lvlText w:val="%1.%2"/>
      <w:lvlJc w:val="left"/>
      <w:pPr>
        <w:ind w:left="410" w:hanging="39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460" w:hanging="1440"/>
      </w:pPr>
      <w:rPr>
        <w:rFonts w:hint="default"/>
      </w:rPr>
    </w:lvl>
  </w:abstractNum>
  <w:abstractNum w:abstractNumId="5" w15:restartNumberingAfterBreak="0">
    <w:nsid w:val="7C5A62BF"/>
    <w:multiLevelType w:val="hybridMultilevel"/>
    <w:tmpl w:val="8FCCFD42"/>
    <w:lvl w:ilvl="0" w:tplc="C9148F88">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3BE"/>
    <w:rsid w:val="00010340"/>
    <w:rsid w:val="00010BFB"/>
    <w:rsid w:val="0003519D"/>
    <w:rsid w:val="000370AA"/>
    <w:rsid w:val="00041C82"/>
    <w:rsid w:val="00044D40"/>
    <w:rsid w:val="000843BD"/>
    <w:rsid w:val="000860D1"/>
    <w:rsid w:val="0010490E"/>
    <w:rsid w:val="001129F5"/>
    <w:rsid w:val="00136BE1"/>
    <w:rsid w:val="001C757A"/>
    <w:rsid w:val="00203CF3"/>
    <w:rsid w:val="00271AA9"/>
    <w:rsid w:val="002812AC"/>
    <w:rsid w:val="00296B12"/>
    <w:rsid w:val="002B0391"/>
    <w:rsid w:val="00312A6E"/>
    <w:rsid w:val="00373C9A"/>
    <w:rsid w:val="003C5A59"/>
    <w:rsid w:val="003F6A6C"/>
    <w:rsid w:val="004A11DA"/>
    <w:rsid w:val="004A2DAB"/>
    <w:rsid w:val="004D4AA9"/>
    <w:rsid w:val="0051590E"/>
    <w:rsid w:val="005F2C94"/>
    <w:rsid w:val="005F60AF"/>
    <w:rsid w:val="006007D4"/>
    <w:rsid w:val="00600A36"/>
    <w:rsid w:val="00615EBD"/>
    <w:rsid w:val="006343BE"/>
    <w:rsid w:val="00695D11"/>
    <w:rsid w:val="006A0B10"/>
    <w:rsid w:val="006C0916"/>
    <w:rsid w:val="00701690"/>
    <w:rsid w:val="0071037A"/>
    <w:rsid w:val="007510D1"/>
    <w:rsid w:val="00877E07"/>
    <w:rsid w:val="00913D7D"/>
    <w:rsid w:val="0093282A"/>
    <w:rsid w:val="0094313A"/>
    <w:rsid w:val="0094453B"/>
    <w:rsid w:val="0094455D"/>
    <w:rsid w:val="00963283"/>
    <w:rsid w:val="00A2203A"/>
    <w:rsid w:val="00A260F9"/>
    <w:rsid w:val="00AA56F2"/>
    <w:rsid w:val="00AC0E53"/>
    <w:rsid w:val="00AF02FB"/>
    <w:rsid w:val="00AF475B"/>
    <w:rsid w:val="00B260B8"/>
    <w:rsid w:val="00B71495"/>
    <w:rsid w:val="00B7462B"/>
    <w:rsid w:val="00BD68DA"/>
    <w:rsid w:val="00C1581B"/>
    <w:rsid w:val="00C21D4F"/>
    <w:rsid w:val="00D6660D"/>
    <w:rsid w:val="00D800C7"/>
    <w:rsid w:val="00DF3A49"/>
    <w:rsid w:val="00E21F4E"/>
    <w:rsid w:val="00E508EC"/>
    <w:rsid w:val="00E526BE"/>
    <w:rsid w:val="00F22203"/>
    <w:rsid w:val="00F5151C"/>
    <w:rsid w:val="00F63297"/>
    <w:rsid w:val="00FA0BAB"/>
    <w:rsid w:val="00FA6FE4"/>
    <w:rsid w:val="00FC47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506300"/>
  <w15:docId w15:val="{BF13755C-2EF6-4F1D-87FD-667D6FAAD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43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A0BAB"/>
    <w:pPr>
      <w:ind w:left="720"/>
      <w:contextualSpacing/>
    </w:pPr>
  </w:style>
  <w:style w:type="paragraph" w:customStyle="1" w:styleId="Default">
    <w:name w:val="Default"/>
    <w:rsid w:val="00DF3A49"/>
    <w:pPr>
      <w:autoSpaceDE w:val="0"/>
      <w:autoSpaceDN w:val="0"/>
      <w:adjustRightInd w:val="0"/>
      <w:spacing w:after="0" w:line="240" w:lineRule="auto"/>
    </w:pPr>
    <w:rPr>
      <w:rFonts w:ascii="Trebuchet MS" w:hAnsi="Trebuchet MS" w:cs="Trebuchet MS"/>
      <w:color w:val="000000"/>
      <w:sz w:val="24"/>
      <w:szCs w:val="24"/>
    </w:rPr>
  </w:style>
  <w:style w:type="paragraph" w:customStyle="1" w:styleId="ParagrapheIndent2">
    <w:name w:val="ParagrapheIndent2"/>
    <w:basedOn w:val="Normal"/>
    <w:next w:val="Normal"/>
    <w:qFormat/>
    <w:rsid w:val="00DF3A49"/>
    <w:pPr>
      <w:spacing w:after="0" w:line="240" w:lineRule="auto"/>
    </w:pPr>
    <w:rPr>
      <w:rFonts w:ascii="Trebuchet MS" w:eastAsia="Trebuchet MS" w:hAnsi="Trebuchet MS" w:cs="Trebuchet MS"/>
      <w:sz w:val="20"/>
      <w:szCs w:val="24"/>
      <w:lang w:val="en-US"/>
    </w:rPr>
  </w:style>
  <w:style w:type="character" w:styleId="Marquedecommentaire">
    <w:name w:val="annotation reference"/>
    <w:basedOn w:val="Policepardfaut"/>
    <w:uiPriority w:val="99"/>
    <w:semiHidden/>
    <w:unhideWhenUsed/>
    <w:rsid w:val="00C21D4F"/>
    <w:rPr>
      <w:sz w:val="16"/>
      <w:szCs w:val="16"/>
    </w:rPr>
  </w:style>
  <w:style w:type="paragraph" w:styleId="Commentaire">
    <w:name w:val="annotation text"/>
    <w:basedOn w:val="Normal"/>
    <w:link w:val="CommentaireCar"/>
    <w:uiPriority w:val="99"/>
    <w:semiHidden/>
    <w:unhideWhenUsed/>
    <w:rsid w:val="00C21D4F"/>
    <w:pPr>
      <w:spacing w:line="240" w:lineRule="auto"/>
    </w:pPr>
    <w:rPr>
      <w:sz w:val="20"/>
      <w:szCs w:val="20"/>
    </w:rPr>
  </w:style>
  <w:style w:type="character" w:customStyle="1" w:styleId="CommentaireCar">
    <w:name w:val="Commentaire Car"/>
    <w:basedOn w:val="Policepardfaut"/>
    <w:link w:val="Commentaire"/>
    <w:uiPriority w:val="99"/>
    <w:semiHidden/>
    <w:rsid w:val="00C21D4F"/>
    <w:rPr>
      <w:sz w:val="20"/>
      <w:szCs w:val="20"/>
    </w:rPr>
  </w:style>
  <w:style w:type="paragraph" w:styleId="Objetducommentaire">
    <w:name w:val="annotation subject"/>
    <w:basedOn w:val="Commentaire"/>
    <w:next w:val="Commentaire"/>
    <w:link w:val="ObjetducommentaireCar"/>
    <w:uiPriority w:val="99"/>
    <w:semiHidden/>
    <w:unhideWhenUsed/>
    <w:rsid w:val="00C21D4F"/>
    <w:rPr>
      <w:b/>
      <w:bCs/>
    </w:rPr>
  </w:style>
  <w:style w:type="character" w:customStyle="1" w:styleId="ObjetducommentaireCar">
    <w:name w:val="Objet du commentaire Car"/>
    <w:basedOn w:val="CommentaireCar"/>
    <w:link w:val="Objetducommentaire"/>
    <w:uiPriority w:val="99"/>
    <w:semiHidden/>
    <w:rsid w:val="00C21D4F"/>
    <w:rPr>
      <w:b/>
      <w:bCs/>
      <w:sz w:val="20"/>
      <w:szCs w:val="20"/>
    </w:rPr>
  </w:style>
  <w:style w:type="paragraph" w:styleId="Textedebulles">
    <w:name w:val="Balloon Text"/>
    <w:basedOn w:val="Normal"/>
    <w:link w:val="TextedebullesCar"/>
    <w:uiPriority w:val="99"/>
    <w:semiHidden/>
    <w:unhideWhenUsed/>
    <w:rsid w:val="00C21D4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D4F"/>
    <w:rPr>
      <w:rFonts w:ascii="Segoe UI" w:hAnsi="Segoe UI" w:cs="Segoe UI"/>
      <w:sz w:val="18"/>
      <w:szCs w:val="18"/>
    </w:rPr>
  </w:style>
  <w:style w:type="table" w:styleId="Tableausimple5">
    <w:name w:val="Plain Table 5"/>
    <w:basedOn w:val="TableauNormal"/>
    <w:uiPriority w:val="45"/>
    <w:rsid w:val="00615EB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tte">
    <w:name w:val="header"/>
    <w:basedOn w:val="Normal"/>
    <w:link w:val="En-tteCar"/>
    <w:uiPriority w:val="99"/>
    <w:unhideWhenUsed/>
    <w:rsid w:val="00041C82"/>
    <w:pPr>
      <w:tabs>
        <w:tab w:val="center" w:pos="4536"/>
        <w:tab w:val="right" w:pos="9072"/>
      </w:tabs>
      <w:spacing w:after="0" w:line="240" w:lineRule="auto"/>
    </w:pPr>
  </w:style>
  <w:style w:type="character" w:customStyle="1" w:styleId="En-tteCar">
    <w:name w:val="En-tête Car"/>
    <w:basedOn w:val="Policepardfaut"/>
    <w:link w:val="En-tte"/>
    <w:uiPriority w:val="99"/>
    <w:rsid w:val="00041C82"/>
  </w:style>
  <w:style w:type="paragraph" w:styleId="Pieddepage">
    <w:name w:val="footer"/>
    <w:basedOn w:val="Normal"/>
    <w:link w:val="PieddepageCar"/>
    <w:uiPriority w:val="99"/>
    <w:unhideWhenUsed/>
    <w:rsid w:val="00041C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1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976">
      <w:bodyDiv w:val="1"/>
      <w:marLeft w:val="0"/>
      <w:marRight w:val="0"/>
      <w:marTop w:val="0"/>
      <w:marBottom w:val="0"/>
      <w:divBdr>
        <w:top w:val="none" w:sz="0" w:space="0" w:color="auto"/>
        <w:left w:val="none" w:sz="0" w:space="0" w:color="auto"/>
        <w:bottom w:val="none" w:sz="0" w:space="0" w:color="auto"/>
        <w:right w:val="none" w:sz="0" w:space="0" w:color="auto"/>
      </w:divBdr>
    </w:div>
    <w:div w:id="199903403">
      <w:bodyDiv w:val="1"/>
      <w:marLeft w:val="0"/>
      <w:marRight w:val="0"/>
      <w:marTop w:val="0"/>
      <w:marBottom w:val="0"/>
      <w:divBdr>
        <w:top w:val="none" w:sz="0" w:space="0" w:color="auto"/>
        <w:left w:val="none" w:sz="0" w:space="0" w:color="auto"/>
        <w:bottom w:val="none" w:sz="0" w:space="0" w:color="auto"/>
        <w:right w:val="none" w:sz="0" w:space="0" w:color="auto"/>
      </w:divBdr>
    </w:div>
    <w:div w:id="263152744">
      <w:bodyDiv w:val="1"/>
      <w:marLeft w:val="0"/>
      <w:marRight w:val="0"/>
      <w:marTop w:val="0"/>
      <w:marBottom w:val="0"/>
      <w:divBdr>
        <w:top w:val="none" w:sz="0" w:space="0" w:color="auto"/>
        <w:left w:val="none" w:sz="0" w:space="0" w:color="auto"/>
        <w:bottom w:val="none" w:sz="0" w:space="0" w:color="auto"/>
        <w:right w:val="none" w:sz="0" w:space="0" w:color="auto"/>
      </w:divBdr>
    </w:div>
    <w:div w:id="272514898">
      <w:bodyDiv w:val="1"/>
      <w:marLeft w:val="0"/>
      <w:marRight w:val="0"/>
      <w:marTop w:val="0"/>
      <w:marBottom w:val="0"/>
      <w:divBdr>
        <w:top w:val="none" w:sz="0" w:space="0" w:color="auto"/>
        <w:left w:val="none" w:sz="0" w:space="0" w:color="auto"/>
        <w:bottom w:val="none" w:sz="0" w:space="0" w:color="auto"/>
        <w:right w:val="none" w:sz="0" w:space="0" w:color="auto"/>
      </w:divBdr>
    </w:div>
    <w:div w:id="1765300132">
      <w:bodyDiv w:val="1"/>
      <w:marLeft w:val="0"/>
      <w:marRight w:val="0"/>
      <w:marTop w:val="0"/>
      <w:marBottom w:val="0"/>
      <w:divBdr>
        <w:top w:val="none" w:sz="0" w:space="0" w:color="auto"/>
        <w:left w:val="none" w:sz="0" w:space="0" w:color="auto"/>
        <w:bottom w:val="none" w:sz="0" w:space="0" w:color="auto"/>
        <w:right w:val="none" w:sz="0" w:space="0" w:color="auto"/>
      </w:divBdr>
    </w:div>
    <w:div w:id="198508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CAFE5.B77323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632</Words>
  <Characters>3481</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CHU de Bordeaux</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GIROLLET Melissa</dc:creator>
  <cp:lastModifiedBy>ANTONA-AUGER Madeleine</cp:lastModifiedBy>
  <cp:revision>15</cp:revision>
  <dcterms:created xsi:type="dcterms:W3CDTF">2026-03-02T15:29:00Z</dcterms:created>
  <dcterms:modified xsi:type="dcterms:W3CDTF">2026-03-16T09:40:00Z</dcterms:modified>
</cp:coreProperties>
</file>